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07" w:rsidRDefault="003B0693" w:rsidP="002760B0">
      <w:pPr>
        <w:spacing w:line="360" w:lineRule="auto"/>
        <w:jc w:val="center"/>
        <w:rPr>
          <w:b/>
          <w:sz w:val="32"/>
          <w:szCs w:val="32"/>
          <w:u w:val="single"/>
        </w:rPr>
      </w:pPr>
      <w:r w:rsidRPr="003B0693">
        <w:rPr>
          <w:b/>
          <w:sz w:val="32"/>
          <w:szCs w:val="32"/>
          <w:u w:val="single"/>
        </w:rPr>
        <w:t>History &amp; Concept of Cell Culture Development</w:t>
      </w:r>
    </w:p>
    <w:p w:rsidR="002760B0" w:rsidRDefault="003B0693" w:rsidP="002760B0">
      <w:pPr>
        <w:spacing w:line="360" w:lineRule="auto"/>
        <w:jc w:val="both"/>
        <w:rPr>
          <w:rFonts w:ascii="Times New Roman" w:hAnsi="Times New Roman" w:cs="Times New Roman"/>
          <w:sz w:val="24"/>
          <w:szCs w:val="24"/>
        </w:rPr>
      </w:pPr>
      <w:r w:rsidRPr="0041296E">
        <w:rPr>
          <w:rFonts w:ascii="Times New Roman" w:hAnsi="Times New Roman" w:cs="Times New Roman"/>
          <w:b/>
          <w:sz w:val="28"/>
          <w:szCs w:val="28"/>
        </w:rPr>
        <w:t>Animal Cell Culture</w:t>
      </w:r>
      <w:r w:rsidR="002760B0">
        <w:rPr>
          <w:rFonts w:ascii="Times New Roman" w:hAnsi="Times New Roman" w:cs="Times New Roman"/>
          <w:sz w:val="24"/>
          <w:szCs w:val="24"/>
        </w:rPr>
        <w:t xml:space="preserve"> </w:t>
      </w:r>
      <w:r>
        <w:rPr>
          <w:rFonts w:ascii="Times New Roman" w:hAnsi="Times New Roman" w:cs="Times New Roman"/>
          <w:sz w:val="24"/>
          <w:szCs w:val="24"/>
        </w:rPr>
        <w:t>is the process of in vitro propagation of cells artificially under aseptic conditions. The cells are isolated, maintained and grown under controlled conditions, generally outside their natural environment in culture media containing a suitable mixture of nutrients (amino acids, carbohydrates, vitamins, minerals), growth factors, hormones and gases (CO</w:t>
      </w:r>
      <w:r w:rsidRPr="002760B0">
        <w:rPr>
          <w:rFonts w:ascii="Times New Roman" w:hAnsi="Times New Roman" w:cs="Times New Roman"/>
          <w:sz w:val="24"/>
          <w:szCs w:val="24"/>
          <w:vertAlign w:val="subscript"/>
        </w:rPr>
        <w:t>2</w:t>
      </w:r>
      <w:r>
        <w:rPr>
          <w:rFonts w:ascii="Times New Roman" w:hAnsi="Times New Roman" w:cs="Times New Roman"/>
          <w:sz w:val="24"/>
          <w:szCs w:val="24"/>
        </w:rPr>
        <w:t>, O</w:t>
      </w:r>
      <w:r w:rsidRPr="002760B0">
        <w:rPr>
          <w:rFonts w:ascii="Times New Roman" w:hAnsi="Times New Roman" w:cs="Times New Roman"/>
          <w:sz w:val="24"/>
          <w:szCs w:val="24"/>
          <w:vertAlign w:val="subscript"/>
        </w:rPr>
        <w:t>2</w:t>
      </w:r>
      <w:r w:rsidR="002760B0">
        <w:rPr>
          <w:rFonts w:ascii="Times New Roman" w:hAnsi="Times New Roman" w:cs="Times New Roman"/>
          <w:sz w:val="24"/>
          <w:szCs w:val="24"/>
        </w:rPr>
        <w:t xml:space="preserve">) which helps to regulate the </w:t>
      </w:r>
      <w:proofErr w:type="spellStart"/>
      <w:r w:rsidR="002760B0">
        <w:rPr>
          <w:rFonts w:ascii="Times New Roman" w:hAnsi="Times New Roman" w:cs="Times New Roman"/>
          <w:sz w:val="24"/>
          <w:szCs w:val="24"/>
        </w:rPr>
        <w:t>physico</w:t>
      </w:r>
      <w:proofErr w:type="spellEnd"/>
      <w:r w:rsidR="002760B0">
        <w:rPr>
          <w:rFonts w:ascii="Times New Roman" w:hAnsi="Times New Roman" w:cs="Times New Roman"/>
          <w:sz w:val="24"/>
          <w:szCs w:val="24"/>
        </w:rPr>
        <w:t>-chemical environment required for proper development</w:t>
      </w:r>
      <w:r w:rsidR="00C271AE">
        <w:rPr>
          <w:rFonts w:ascii="Times New Roman" w:hAnsi="Times New Roman" w:cs="Times New Roman"/>
          <w:sz w:val="24"/>
          <w:szCs w:val="24"/>
        </w:rPr>
        <w:t xml:space="preserve"> of the cells</w:t>
      </w:r>
      <w:r w:rsidR="002760B0">
        <w:rPr>
          <w:rFonts w:ascii="Times New Roman" w:hAnsi="Times New Roman" w:cs="Times New Roman"/>
          <w:sz w:val="24"/>
          <w:szCs w:val="24"/>
        </w:rPr>
        <w:t>.</w:t>
      </w:r>
    </w:p>
    <w:p w:rsidR="002760B0" w:rsidRDefault="002760B0" w:rsidP="002760B0">
      <w:pPr>
        <w:pStyle w:val="ListParagraph"/>
        <w:numPr>
          <w:ilvl w:val="0"/>
          <w:numId w:val="1"/>
        </w:numPr>
        <w:spacing w:line="360" w:lineRule="auto"/>
        <w:jc w:val="both"/>
        <w:rPr>
          <w:rFonts w:ascii="Times New Roman" w:hAnsi="Times New Roman" w:cs="Times New Roman"/>
          <w:sz w:val="24"/>
          <w:szCs w:val="24"/>
        </w:rPr>
      </w:pPr>
      <w:r w:rsidRPr="00F166C8">
        <w:rPr>
          <w:rFonts w:ascii="Times New Roman" w:hAnsi="Times New Roman" w:cs="Times New Roman"/>
          <w:b/>
          <w:sz w:val="24"/>
          <w:szCs w:val="24"/>
        </w:rPr>
        <w:t>Primary Culture</w:t>
      </w:r>
      <w:r>
        <w:rPr>
          <w:rFonts w:ascii="Times New Roman" w:hAnsi="Times New Roman" w:cs="Times New Roman"/>
          <w:sz w:val="24"/>
          <w:szCs w:val="24"/>
        </w:rPr>
        <w:t xml:space="preserve">: It is prepared by the inoculation of cells that are directly isolated from the tissues of an organism into the culture medium containing all the essential nutrients required for its growth. </w:t>
      </w:r>
      <w:r w:rsidR="00F166C8">
        <w:rPr>
          <w:rFonts w:ascii="Times New Roman" w:hAnsi="Times New Roman" w:cs="Times New Roman"/>
          <w:sz w:val="24"/>
          <w:szCs w:val="24"/>
        </w:rPr>
        <w:t xml:space="preserve">These cells represent the properties of the tissues from which they are originated. Most of the primary cultures have a limited lifespan except the cells isolated from tumor cells. This is attributed to the fact that there is gradual shortening of cell’s telomeres, the repetitive DNA sequences and associated proteins that cap the ends of each chromosome. Thus, with the passage of time, cells stop dividing due to limited proliferating capacity and undergo senescence. </w:t>
      </w:r>
    </w:p>
    <w:p w:rsidR="00287F82" w:rsidRDefault="004149C1" w:rsidP="004149C1">
      <w:pPr>
        <w:pStyle w:val="ListParagraph"/>
        <w:spacing w:line="360" w:lineRule="auto"/>
        <w:jc w:val="both"/>
        <w:rPr>
          <w:rFonts w:ascii="Times New Roman" w:hAnsi="Times New Roman" w:cs="Times New Roman"/>
          <w:sz w:val="24"/>
          <w:szCs w:val="24"/>
        </w:rPr>
      </w:pPr>
      <w:r w:rsidRPr="004149C1">
        <w:rPr>
          <w:rFonts w:ascii="Times New Roman" w:hAnsi="Times New Roman" w:cs="Times New Roman"/>
          <w:sz w:val="24"/>
          <w:szCs w:val="24"/>
        </w:rPr>
        <w:t xml:space="preserve">Primary culture is mainly divided into </w:t>
      </w:r>
      <w:r w:rsidRPr="004149C1">
        <w:rPr>
          <w:rFonts w:ascii="Times New Roman" w:hAnsi="Times New Roman" w:cs="Times New Roman"/>
          <w:b/>
          <w:sz w:val="24"/>
          <w:szCs w:val="24"/>
        </w:rPr>
        <w:t>attachment culture</w:t>
      </w:r>
      <w:r w:rsidRPr="004149C1">
        <w:rPr>
          <w:rFonts w:ascii="Times New Roman" w:hAnsi="Times New Roman" w:cs="Times New Roman"/>
          <w:sz w:val="24"/>
          <w:szCs w:val="24"/>
        </w:rPr>
        <w:t xml:space="preserve"> and </w:t>
      </w:r>
      <w:r w:rsidRPr="004149C1">
        <w:rPr>
          <w:rFonts w:ascii="Times New Roman" w:hAnsi="Times New Roman" w:cs="Times New Roman"/>
          <w:b/>
          <w:sz w:val="24"/>
          <w:szCs w:val="24"/>
        </w:rPr>
        <w:t>suspension culture</w:t>
      </w:r>
      <w:r w:rsidRPr="004149C1">
        <w:rPr>
          <w:rFonts w:ascii="Times New Roman" w:hAnsi="Times New Roman" w:cs="Times New Roman"/>
          <w:sz w:val="24"/>
          <w:szCs w:val="24"/>
        </w:rPr>
        <w:t>.</w:t>
      </w:r>
      <w:r>
        <w:rPr>
          <w:rFonts w:ascii="Times New Roman" w:hAnsi="Times New Roman" w:cs="Times New Roman"/>
          <w:sz w:val="24"/>
          <w:szCs w:val="24"/>
        </w:rPr>
        <w:t xml:space="preserve"> The cells that require a surface for attachment in order to proliferate are known as adherent or anchorage dependent cells and the process involving their isolation and maintenance is regarded as attachment culture. For example: the cells isolated from the tissues of kidney are immobile and embedded in connective tissue. On the other hand, the cells that</w:t>
      </w:r>
      <w:r w:rsidR="00287F82">
        <w:rPr>
          <w:rFonts w:ascii="Times New Roman" w:hAnsi="Times New Roman" w:cs="Times New Roman"/>
          <w:sz w:val="24"/>
          <w:szCs w:val="24"/>
        </w:rPr>
        <w:t xml:space="preserve"> do not require surface attachment for their survival and growth are anchorage independent cells (</w:t>
      </w:r>
      <w:r w:rsidR="00A07288">
        <w:rPr>
          <w:rFonts w:ascii="Times New Roman" w:hAnsi="Times New Roman" w:cs="Times New Roman"/>
          <w:sz w:val="24"/>
          <w:szCs w:val="24"/>
        </w:rPr>
        <w:t xml:space="preserve">For </w:t>
      </w:r>
      <w:proofErr w:type="spellStart"/>
      <w:r w:rsidR="00287F82">
        <w:rPr>
          <w:rFonts w:ascii="Times New Roman" w:hAnsi="Times New Roman" w:cs="Times New Roman"/>
          <w:sz w:val="24"/>
          <w:szCs w:val="24"/>
        </w:rPr>
        <w:t>eg</w:t>
      </w:r>
      <w:proofErr w:type="spellEnd"/>
      <w:r w:rsidR="00287F82">
        <w:rPr>
          <w:rFonts w:ascii="Times New Roman" w:hAnsi="Times New Roman" w:cs="Times New Roman"/>
          <w:sz w:val="24"/>
          <w:szCs w:val="24"/>
        </w:rPr>
        <w:t xml:space="preserve">. </w:t>
      </w:r>
      <w:proofErr w:type="gramStart"/>
      <w:r w:rsidR="00287F82">
        <w:rPr>
          <w:rFonts w:ascii="Times New Roman" w:hAnsi="Times New Roman" w:cs="Times New Roman"/>
          <w:sz w:val="24"/>
          <w:szCs w:val="24"/>
        </w:rPr>
        <w:t>Lymphocytes).</w:t>
      </w:r>
      <w:proofErr w:type="gramEnd"/>
    </w:p>
    <w:p w:rsidR="004149C1" w:rsidRPr="00D9160D" w:rsidRDefault="00287F82" w:rsidP="00287F82">
      <w:pPr>
        <w:pStyle w:val="ListParagraph"/>
        <w:numPr>
          <w:ilvl w:val="0"/>
          <w:numId w:val="1"/>
        </w:numPr>
        <w:spacing w:line="360" w:lineRule="auto"/>
        <w:jc w:val="both"/>
        <w:rPr>
          <w:rFonts w:ascii="Times New Roman" w:hAnsi="Times New Roman" w:cs="Times New Roman"/>
          <w:b/>
          <w:sz w:val="24"/>
          <w:szCs w:val="24"/>
        </w:rPr>
      </w:pPr>
      <w:r w:rsidRPr="00287F82">
        <w:rPr>
          <w:rFonts w:ascii="Times New Roman" w:hAnsi="Times New Roman" w:cs="Times New Roman"/>
          <w:b/>
          <w:sz w:val="24"/>
          <w:szCs w:val="24"/>
        </w:rPr>
        <w:t>Secondary Culture</w:t>
      </w:r>
      <w:r w:rsidRPr="00287F82">
        <w:rPr>
          <w:rFonts w:ascii="Times New Roman" w:hAnsi="Times New Roman" w:cs="Times New Roman"/>
          <w:sz w:val="24"/>
          <w:szCs w:val="24"/>
        </w:rPr>
        <w:t>:</w:t>
      </w:r>
      <w:r>
        <w:rPr>
          <w:rFonts w:ascii="Times New Roman" w:hAnsi="Times New Roman" w:cs="Times New Roman"/>
          <w:sz w:val="24"/>
          <w:szCs w:val="24"/>
        </w:rPr>
        <w:t xml:space="preserve"> It is prepared by the </w:t>
      </w:r>
      <w:proofErr w:type="spellStart"/>
      <w:r>
        <w:rPr>
          <w:rFonts w:ascii="Times New Roman" w:hAnsi="Times New Roman" w:cs="Times New Roman"/>
          <w:sz w:val="24"/>
          <w:szCs w:val="24"/>
        </w:rPr>
        <w:t>subculturing</w:t>
      </w:r>
      <w:proofErr w:type="spellEnd"/>
      <w:r>
        <w:rPr>
          <w:rFonts w:ascii="Times New Roman" w:hAnsi="Times New Roman" w:cs="Times New Roman"/>
          <w:sz w:val="24"/>
          <w:szCs w:val="24"/>
        </w:rPr>
        <w:t xml:space="preserve"> of primary culture where the cells are transferred from one culture vessel to another rather than direct isolation from the tissues. It is mainly required for the maintenance of </w:t>
      </w:r>
      <w:r w:rsidR="00D9160D">
        <w:rPr>
          <w:rFonts w:ascii="Times New Roman" w:hAnsi="Times New Roman" w:cs="Times New Roman"/>
          <w:sz w:val="24"/>
          <w:szCs w:val="24"/>
        </w:rPr>
        <w:t>cultures that are made to proliferate to form a large number of secondary cultures.</w:t>
      </w:r>
    </w:p>
    <w:p w:rsidR="004149C1" w:rsidRDefault="00D9160D" w:rsidP="004149C1">
      <w:pPr>
        <w:pStyle w:val="ListParagraph"/>
        <w:numPr>
          <w:ilvl w:val="0"/>
          <w:numId w:val="1"/>
        </w:numPr>
        <w:spacing w:line="360" w:lineRule="auto"/>
        <w:jc w:val="both"/>
        <w:rPr>
          <w:rFonts w:ascii="Times New Roman" w:hAnsi="Times New Roman" w:cs="Times New Roman"/>
          <w:sz w:val="24"/>
          <w:szCs w:val="24"/>
        </w:rPr>
      </w:pPr>
      <w:r w:rsidRPr="00A4700A">
        <w:rPr>
          <w:rFonts w:ascii="Times New Roman" w:hAnsi="Times New Roman" w:cs="Times New Roman"/>
          <w:b/>
          <w:sz w:val="24"/>
          <w:szCs w:val="24"/>
        </w:rPr>
        <w:t>Cell Line</w:t>
      </w:r>
      <w:r w:rsidRPr="00A4700A">
        <w:rPr>
          <w:rFonts w:ascii="Times New Roman" w:hAnsi="Times New Roman" w:cs="Times New Roman"/>
          <w:sz w:val="24"/>
          <w:szCs w:val="24"/>
        </w:rPr>
        <w:t xml:space="preserve">: These are formed by the </w:t>
      </w:r>
      <w:proofErr w:type="spellStart"/>
      <w:r w:rsidRPr="00A4700A">
        <w:rPr>
          <w:rFonts w:ascii="Times New Roman" w:hAnsi="Times New Roman" w:cs="Times New Roman"/>
          <w:sz w:val="24"/>
          <w:szCs w:val="24"/>
        </w:rPr>
        <w:t>subculturing</w:t>
      </w:r>
      <w:proofErr w:type="spellEnd"/>
      <w:r w:rsidRPr="00A4700A">
        <w:rPr>
          <w:rFonts w:ascii="Times New Roman" w:hAnsi="Times New Roman" w:cs="Times New Roman"/>
          <w:sz w:val="24"/>
          <w:szCs w:val="24"/>
        </w:rPr>
        <w:t xml:space="preserve"> of the primary culture. The cell lines may be distinguished as the </w:t>
      </w:r>
      <w:r w:rsidRPr="00A4700A">
        <w:rPr>
          <w:rFonts w:ascii="Times New Roman" w:hAnsi="Times New Roman" w:cs="Times New Roman"/>
          <w:b/>
          <w:sz w:val="24"/>
          <w:szCs w:val="24"/>
        </w:rPr>
        <w:t>finite</w:t>
      </w:r>
      <w:r w:rsidR="001F51F0" w:rsidRPr="00A4700A">
        <w:rPr>
          <w:rFonts w:ascii="Times New Roman" w:hAnsi="Times New Roman" w:cs="Times New Roman"/>
          <w:b/>
          <w:sz w:val="24"/>
          <w:szCs w:val="24"/>
        </w:rPr>
        <w:t xml:space="preserve"> </w:t>
      </w:r>
      <w:r w:rsidRPr="00A4700A">
        <w:rPr>
          <w:rFonts w:ascii="Times New Roman" w:hAnsi="Times New Roman" w:cs="Times New Roman"/>
          <w:b/>
          <w:sz w:val="24"/>
          <w:szCs w:val="24"/>
        </w:rPr>
        <w:t>cell line</w:t>
      </w:r>
      <w:r w:rsidRPr="00A4700A">
        <w:rPr>
          <w:rFonts w:ascii="Times New Roman" w:hAnsi="Times New Roman" w:cs="Times New Roman"/>
          <w:sz w:val="24"/>
          <w:szCs w:val="24"/>
        </w:rPr>
        <w:t xml:space="preserve"> </w:t>
      </w:r>
      <w:r w:rsidR="001F51F0" w:rsidRPr="00A4700A">
        <w:rPr>
          <w:rFonts w:ascii="Times New Roman" w:hAnsi="Times New Roman" w:cs="Times New Roman"/>
          <w:sz w:val="24"/>
          <w:szCs w:val="24"/>
        </w:rPr>
        <w:t>and</w:t>
      </w:r>
      <w:r w:rsidRPr="00A4700A">
        <w:rPr>
          <w:rFonts w:ascii="Times New Roman" w:hAnsi="Times New Roman" w:cs="Times New Roman"/>
          <w:sz w:val="24"/>
          <w:szCs w:val="24"/>
        </w:rPr>
        <w:t xml:space="preserve"> </w:t>
      </w:r>
      <w:r w:rsidRPr="00A4700A">
        <w:rPr>
          <w:rFonts w:ascii="Times New Roman" w:hAnsi="Times New Roman" w:cs="Times New Roman"/>
          <w:b/>
          <w:sz w:val="24"/>
          <w:szCs w:val="24"/>
        </w:rPr>
        <w:t xml:space="preserve">infinite </w:t>
      </w:r>
      <w:r w:rsidR="001F51F0" w:rsidRPr="00A4700A">
        <w:rPr>
          <w:rFonts w:ascii="Times New Roman" w:hAnsi="Times New Roman" w:cs="Times New Roman"/>
          <w:b/>
          <w:sz w:val="24"/>
          <w:szCs w:val="24"/>
        </w:rPr>
        <w:t xml:space="preserve">or continuous </w:t>
      </w:r>
      <w:r w:rsidRPr="00A4700A">
        <w:rPr>
          <w:rFonts w:ascii="Times New Roman" w:hAnsi="Times New Roman" w:cs="Times New Roman"/>
          <w:b/>
          <w:sz w:val="24"/>
          <w:szCs w:val="24"/>
        </w:rPr>
        <w:t>cell line</w:t>
      </w:r>
      <w:r w:rsidRPr="00A4700A">
        <w:rPr>
          <w:rFonts w:ascii="Times New Roman" w:hAnsi="Times New Roman" w:cs="Times New Roman"/>
          <w:sz w:val="24"/>
          <w:szCs w:val="24"/>
        </w:rPr>
        <w:t xml:space="preserve">. </w:t>
      </w:r>
      <w:r w:rsidR="001F51F0" w:rsidRPr="00A4700A">
        <w:rPr>
          <w:rFonts w:ascii="Times New Roman" w:hAnsi="Times New Roman" w:cs="Times New Roman"/>
          <w:sz w:val="24"/>
          <w:szCs w:val="24"/>
        </w:rPr>
        <w:t xml:space="preserve">The finite cell lines possess the properties of contact inhibition, density limitation and </w:t>
      </w:r>
      <w:r w:rsidR="001F51F0" w:rsidRPr="00A4700A">
        <w:rPr>
          <w:rFonts w:ascii="Times New Roman" w:hAnsi="Times New Roman" w:cs="Times New Roman"/>
          <w:sz w:val="24"/>
          <w:szCs w:val="24"/>
        </w:rPr>
        <w:lastRenderedPageBreak/>
        <w:t xml:space="preserve">anchorage dependence where the cells die after several subcultures depicting limited number of possible subcultures. For example, normal mammalian cells stop dividing and represent a finite life span in culture. The infinite cells, </w:t>
      </w:r>
      <w:proofErr w:type="spellStart"/>
      <w:r w:rsidR="001F51F0" w:rsidRPr="00A4700A">
        <w:rPr>
          <w:rFonts w:ascii="Times New Roman" w:hAnsi="Times New Roman" w:cs="Times New Roman"/>
          <w:sz w:val="24"/>
          <w:szCs w:val="24"/>
        </w:rPr>
        <w:t>elseways</w:t>
      </w:r>
      <w:proofErr w:type="spellEnd"/>
      <w:r w:rsidR="001F51F0" w:rsidRPr="00A4700A">
        <w:rPr>
          <w:rFonts w:ascii="Times New Roman" w:hAnsi="Times New Roman" w:cs="Times New Roman"/>
          <w:sz w:val="24"/>
          <w:szCs w:val="24"/>
        </w:rPr>
        <w:t>, have boundless number of possible subcultures that do not exhibit the properties of contact inhibition, anchorage dependence and density</w:t>
      </w:r>
      <w:r w:rsidR="00A4700A" w:rsidRPr="00A4700A">
        <w:rPr>
          <w:rFonts w:ascii="Times New Roman" w:hAnsi="Times New Roman" w:cs="Times New Roman"/>
          <w:sz w:val="24"/>
          <w:szCs w:val="24"/>
        </w:rPr>
        <w:t xml:space="preserve">-dependant inhibition. The cells categorized in this group are mainly tumor cells or the normal transformed cells (treated with certain chemical carcinogens or viruses) that have potential to grow indefinitely even in presence of reduced growth factors and serum. </w:t>
      </w:r>
      <w:r w:rsidR="00A4700A">
        <w:rPr>
          <w:rFonts w:ascii="Times New Roman" w:hAnsi="Times New Roman" w:cs="Times New Roman"/>
          <w:sz w:val="24"/>
          <w:szCs w:val="24"/>
        </w:rPr>
        <w:t xml:space="preserve">Since the transformed cells are produced by treating normal cells with certain chemicals, these </w:t>
      </w:r>
      <w:r w:rsidR="0041296E">
        <w:rPr>
          <w:rFonts w:ascii="Times New Roman" w:hAnsi="Times New Roman" w:cs="Times New Roman"/>
          <w:sz w:val="24"/>
          <w:szCs w:val="24"/>
        </w:rPr>
        <w:t xml:space="preserve">lines often observed as </w:t>
      </w:r>
      <w:proofErr w:type="spellStart"/>
      <w:r w:rsidR="0041296E">
        <w:rPr>
          <w:rFonts w:ascii="Times New Roman" w:hAnsi="Times New Roman" w:cs="Times New Roman"/>
          <w:sz w:val="24"/>
          <w:szCs w:val="24"/>
        </w:rPr>
        <w:t>aneuploid</w:t>
      </w:r>
      <w:proofErr w:type="spellEnd"/>
      <w:r w:rsidR="0041296E">
        <w:rPr>
          <w:rFonts w:ascii="Times New Roman" w:hAnsi="Times New Roman" w:cs="Times New Roman"/>
          <w:sz w:val="24"/>
          <w:szCs w:val="24"/>
        </w:rPr>
        <w:t xml:space="preserve"> that overproduce different proteins. Thus, all the immortal cancer cells are regarded as transformed cells but all the transformed cells are not considered to be cancerous. </w:t>
      </w:r>
    </w:p>
    <w:p w:rsidR="0041296E" w:rsidRPr="0041296E" w:rsidRDefault="0041296E" w:rsidP="004149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For example: </w:t>
      </w:r>
    </w:p>
    <w:p w:rsidR="0041296E" w:rsidRDefault="0041296E" w:rsidP="0041296E">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The first cell line</w:t>
      </w:r>
      <w:r w:rsidRPr="0041296E">
        <w:rPr>
          <w:rFonts w:ascii="Times New Roman" w:hAnsi="Times New Roman" w:cs="Times New Roman"/>
          <w:sz w:val="24"/>
          <w:szCs w:val="24"/>
        </w:rPr>
        <w:t>-</w:t>
      </w:r>
      <w:r>
        <w:rPr>
          <w:rFonts w:ascii="Times New Roman" w:hAnsi="Times New Roman" w:cs="Times New Roman"/>
          <w:sz w:val="24"/>
          <w:szCs w:val="24"/>
        </w:rPr>
        <w:t xml:space="preserve"> the mouse fibroblast L cell, was derived from cultured mouse subcutaneous connective tissue by exposing the cultured cells to a chemical carcinogen. </w:t>
      </w:r>
    </w:p>
    <w:p w:rsidR="0041296E" w:rsidRDefault="0041296E" w:rsidP="0041296E">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HeLa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cella</w:t>
      </w:r>
      <w:proofErr w:type="spellEnd"/>
      <w:r>
        <w:rPr>
          <w:rFonts w:ascii="Times New Roman" w:hAnsi="Times New Roman" w:cs="Times New Roman"/>
          <w:b/>
          <w:sz w:val="24"/>
          <w:szCs w:val="24"/>
        </w:rPr>
        <w:t xml:space="preserve"> </w:t>
      </w:r>
      <w:r w:rsidRPr="0041296E">
        <w:rPr>
          <w:rFonts w:ascii="Times New Roman" w:hAnsi="Times New Roman" w:cs="Times New Roman"/>
          <w:sz w:val="24"/>
          <w:szCs w:val="24"/>
        </w:rPr>
        <w:t>were</w:t>
      </w:r>
      <w:proofErr w:type="gramEnd"/>
      <w:r w:rsidRPr="0041296E">
        <w:rPr>
          <w:rFonts w:ascii="Times New Roman" w:hAnsi="Times New Roman" w:cs="Times New Roman"/>
          <w:sz w:val="24"/>
          <w:szCs w:val="24"/>
        </w:rPr>
        <w:t xml:space="preserve"> derived from a 31</w:t>
      </w:r>
      <w:r>
        <w:rPr>
          <w:rFonts w:ascii="Times New Roman" w:hAnsi="Times New Roman" w:cs="Times New Roman"/>
          <w:sz w:val="24"/>
          <w:szCs w:val="24"/>
        </w:rPr>
        <w:t xml:space="preserve"> year old woman named Henrietta Lacks, who died of cervical cancer in 1951.</w:t>
      </w:r>
    </w:p>
    <w:p w:rsidR="0041296E" w:rsidRDefault="0041296E" w:rsidP="0041296E">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51447" cy="37188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454721" cy="3721100"/>
                    </a:xfrm>
                    <a:prstGeom prst="rect">
                      <a:avLst/>
                    </a:prstGeom>
                    <a:noFill/>
                    <a:ln w="9525">
                      <a:noFill/>
                      <a:miter lim="800000"/>
                      <a:headEnd/>
                      <a:tailEnd/>
                    </a:ln>
                  </pic:spPr>
                </pic:pic>
              </a:graphicData>
            </a:graphic>
          </wp:inline>
        </w:drawing>
      </w:r>
    </w:p>
    <w:p w:rsidR="007A4C2F" w:rsidRDefault="007A4C2F" w:rsidP="0041296E">
      <w:pPr>
        <w:spacing w:line="360" w:lineRule="auto"/>
        <w:jc w:val="both"/>
        <w:rPr>
          <w:rFonts w:ascii="Times New Roman" w:hAnsi="Times New Roman" w:cs="Times New Roman"/>
          <w:b/>
          <w:sz w:val="28"/>
          <w:szCs w:val="28"/>
        </w:rPr>
      </w:pPr>
    </w:p>
    <w:p w:rsidR="0041296E" w:rsidRPr="00F555B5" w:rsidRDefault="0041296E" w:rsidP="0041296E">
      <w:pPr>
        <w:spacing w:line="360" w:lineRule="auto"/>
        <w:jc w:val="both"/>
        <w:rPr>
          <w:rFonts w:ascii="Times New Roman" w:hAnsi="Times New Roman" w:cs="Times New Roman"/>
          <w:b/>
          <w:sz w:val="28"/>
          <w:szCs w:val="28"/>
          <w:u w:val="single"/>
        </w:rPr>
      </w:pPr>
      <w:r w:rsidRPr="00F555B5">
        <w:rPr>
          <w:rFonts w:ascii="Times New Roman" w:hAnsi="Times New Roman" w:cs="Times New Roman"/>
          <w:b/>
          <w:sz w:val="28"/>
          <w:szCs w:val="28"/>
          <w:u w:val="single"/>
        </w:rPr>
        <w:t>Historical Perspective</w:t>
      </w:r>
    </w:p>
    <w:tbl>
      <w:tblPr>
        <w:tblStyle w:val="TableGrid"/>
        <w:tblW w:w="0" w:type="auto"/>
        <w:tblLook w:val="04A0"/>
      </w:tblPr>
      <w:tblGrid>
        <w:gridCol w:w="1724"/>
        <w:gridCol w:w="4799"/>
        <w:gridCol w:w="3053"/>
      </w:tblGrid>
      <w:tr w:rsidR="00D36156" w:rsidTr="00E92DF2">
        <w:tc>
          <w:tcPr>
            <w:tcW w:w="0" w:type="auto"/>
          </w:tcPr>
          <w:p w:rsidR="00E92DF2" w:rsidRDefault="00E92DF2" w:rsidP="0041296E">
            <w:pPr>
              <w:spacing w:line="360" w:lineRule="auto"/>
              <w:jc w:val="both"/>
              <w:rPr>
                <w:rFonts w:ascii="Times New Roman" w:hAnsi="Times New Roman" w:cs="Times New Roman"/>
                <w:b/>
                <w:sz w:val="24"/>
                <w:szCs w:val="24"/>
              </w:rPr>
            </w:pPr>
            <w:r>
              <w:rPr>
                <w:rFonts w:ascii="Times New Roman" w:hAnsi="Times New Roman" w:cs="Times New Roman"/>
                <w:b/>
                <w:sz w:val="24"/>
                <w:szCs w:val="24"/>
              </w:rPr>
              <w:t>Scientists</w:t>
            </w:r>
          </w:p>
        </w:tc>
        <w:tc>
          <w:tcPr>
            <w:tcW w:w="0" w:type="auto"/>
          </w:tcPr>
          <w:p w:rsidR="00E92DF2" w:rsidRDefault="00E92DF2" w:rsidP="0041296E">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Work done</w:t>
            </w:r>
          </w:p>
        </w:tc>
        <w:tc>
          <w:tcPr>
            <w:tcW w:w="3053" w:type="dxa"/>
          </w:tcPr>
          <w:p w:rsidR="00E92DF2" w:rsidRDefault="00E92DF2" w:rsidP="0041296E">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Contribution</w:t>
            </w:r>
          </w:p>
        </w:tc>
      </w:tr>
      <w:tr w:rsidR="00D36156" w:rsidTr="00E92DF2">
        <w:tc>
          <w:tcPr>
            <w:tcW w:w="0" w:type="auto"/>
          </w:tcPr>
          <w:p w:rsidR="00E92DF2" w:rsidRPr="00D36156" w:rsidRDefault="00E92DF2"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Sydney Ringer (19</w:t>
            </w:r>
            <w:r w:rsidRPr="00D36156">
              <w:rPr>
                <w:rFonts w:ascii="Times New Roman" w:hAnsi="Times New Roman" w:cs="Times New Roman"/>
                <w:sz w:val="24"/>
                <w:szCs w:val="24"/>
                <w:vertAlign w:val="superscript"/>
              </w:rPr>
              <w:t>th</w:t>
            </w:r>
            <w:r w:rsidRPr="00D36156">
              <w:rPr>
                <w:rFonts w:ascii="Times New Roman" w:hAnsi="Times New Roman" w:cs="Times New Roman"/>
                <w:sz w:val="24"/>
                <w:szCs w:val="24"/>
              </w:rPr>
              <w:t xml:space="preserve"> Century)</w:t>
            </w:r>
          </w:p>
        </w:tc>
        <w:tc>
          <w:tcPr>
            <w:tcW w:w="0" w:type="auto"/>
          </w:tcPr>
          <w:p w:rsidR="00E92DF2" w:rsidRPr="00D36156" w:rsidRDefault="00E92DF2" w:rsidP="00756021">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 xml:space="preserve">Preparation of salt solutions comprising of chlorides of Na, K, Ca and Mg </w:t>
            </w:r>
            <w:r w:rsidR="00756021" w:rsidRPr="00D36156">
              <w:rPr>
                <w:rFonts w:ascii="Times New Roman" w:hAnsi="Times New Roman" w:cs="Times New Roman"/>
                <w:sz w:val="24"/>
                <w:szCs w:val="24"/>
              </w:rPr>
              <w:t>for maintaining the beating of an animal heart artificially</w:t>
            </w:r>
          </w:p>
        </w:tc>
        <w:tc>
          <w:tcPr>
            <w:tcW w:w="3053" w:type="dxa"/>
          </w:tcPr>
          <w:p w:rsidR="00E92DF2" w:rsidRPr="00D36156" w:rsidRDefault="00E92DF2" w:rsidP="00756021">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 xml:space="preserve">Encouraged the possibility of maintaining </w:t>
            </w:r>
            <w:r w:rsidR="00756021" w:rsidRPr="00D36156">
              <w:rPr>
                <w:rFonts w:ascii="Times New Roman" w:hAnsi="Times New Roman" w:cs="Times New Roman"/>
                <w:sz w:val="24"/>
                <w:szCs w:val="24"/>
              </w:rPr>
              <w:t>tissues</w:t>
            </w:r>
            <w:r w:rsidRPr="00D36156">
              <w:rPr>
                <w:rFonts w:ascii="Times New Roman" w:hAnsi="Times New Roman" w:cs="Times New Roman"/>
                <w:sz w:val="24"/>
                <w:szCs w:val="24"/>
              </w:rPr>
              <w:t xml:space="preserve"> under in vitro conditions </w:t>
            </w:r>
          </w:p>
        </w:tc>
      </w:tr>
      <w:tr w:rsidR="00D36156" w:rsidTr="00E92DF2">
        <w:tc>
          <w:tcPr>
            <w:tcW w:w="0" w:type="auto"/>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Wilhelm Roux (1885)</w:t>
            </w:r>
          </w:p>
        </w:tc>
        <w:tc>
          <w:tcPr>
            <w:tcW w:w="0" w:type="auto"/>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 xml:space="preserve">Maintained the cells isolated from </w:t>
            </w:r>
            <w:proofErr w:type="spellStart"/>
            <w:r w:rsidRPr="00D36156">
              <w:rPr>
                <w:rFonts w:ascii="Times New Roman" w:hAnsi="Times New Roman" w:cs="Times New Roman"/>
                <w:sz w:val="24"/>
                <w:szCs w:val="24"/>
              </w:rPr>
              <w:t>medullary</w:t>
            </w:r>
            <w:proofErr w:type="spellEnd"/>
            <w:r w:rsidRPr="00D36156">
              <w:rPr>
                <w:rFonts w:ascii="Times New Roman" w:hAnsi="Times New Roman" w:cs="Times New Roman"/>
                <w:sz w:val="24"/>
                <w:szCs w:val="24"/>
              </w:rPr>
              <w:t xml:space="preserve"> plate of an embryonic chicken in warm saline solution for several days</w:t>
            </w:r>
          </w:p>
        </w:tc>
        <w:tc>
          <w:tcPr>
            <w:tcW w:w="3053" w:type="dxa"/>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Established the principle of tissue culture</w:t>
            </w:r>
          </w:p>
        </w:tc>
      </w:tr>
      <w:tr w:rsidR="00D36156" w:rsidTr="00E92DF2">
        <w:tc>
          <w:tcPr>
            <w:tcW w:w="0" w:type="auto"/>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Ross Granville Harrison (1907)</w:t>
            </w:r>
          </w:p>
        </w:tc>
        <w:tc>
          <w:tcPr>
            <w:tcW w:w="0" w:type="auto"/>
          </w:tcPr>
          <w:p w:rsidR="00E92DF2" w:rsidRPr="00D36156" w:rsidRDefault="00756021" w:rsidP="00756021">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He was the first to develop frog tissue culture technique. The fast tissue regeneration in frog and no requirement of incubation because of being cold blooded animal could have been the reason for its selection.</w:t>
            </w:r>
          </w:p>
        </w:tc>
        <w:tc>
          <w:tcPr>
            <w:tcW w:w="3053" w:type="dxa"/>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Established the methodology of tissue culture</w:t>
            </w:r>
          </w:p>
        </w:tc>
      </w:tr>
      <w:tr w:rsidR="00D36156" w:rsidTr="00E92DF2">
        <w:tc>
          <w:tcPr>
            <w:tcW w:w="0" w:type="auto"/>
          </w:tcPr>
          <w:p w:rsidR="00D36156" w:rsidRPr="00D36156" w:rsidRDefault="00D36156"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J.F. Enders, T.H. Weller and F.C. Robbins</w:t>
            </w:r>
          </w:p>
        </w:tc>
        <w:tc>
          <w:tcPr>
            <w:tcW w:w="0" w:type="auto"/>
          </w:tcPr>
          <w:p w:rsidR="00D36156" w:rsidRPr="00D36156" w:rsidRDefault="00D36156" w:rsidP="00756021">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Standardized the method for the growth of virus in monkey kidney cell cultures</w:t>
            </w:r>
          </w:p>
        </w:tc>
        <w:tc>
          <w:tcPr>
            <w:tcW w:w="3053" w:type="dxa"/>
          </w:tcPr>
          <w:p w:rsidR="00D36156" w:rsidRPr="00D36156" w:rsidRDefault="00D36156"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Cell culture research</w:t>
            </w:r>
          </w:p>
        </w:tc>
      </w:tr>
      <w:tr w:rsidR="00D36156" w:rsidTr="00E92DF2">
        <w:tc>
          <w:tcPr>
            <w:tcW w:w="0" w:type="auto"/>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Jonas Salk</w:t>
            </w:r>
          </w:p>
        </w:tc>
        <w:tc>
          <w:tcPr>
            <w:tcW w:w="0" w:type="auto"/>
          </w:tcPr>
          <w:p w:rsidR="00E92DF2" w:rsidRPr="00D36156" w:rsidRDefault="00756021"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 xml:space="preserve">Development of </w:t>
            </w:r>
            <w:proofErr w:type="spellStart"/>
            <w:r w:rsidRPr="00D36156">
              <w:rPr>
                <w:rFonts w:ascii="Times New Roman" w:hAnsi="Times New Roman" w:cs="Times New Roman"/>
                <w:sz w:val="24"/>
                <w:szCs w:val="24"/>
              </w:rPr>
              <w:t>injectable</w:t>
            </w:r>
            <w:proofErr w:type="spellEnd"/>
            <w:r w:rsidRPr="00D36156">
              <w:rPr>
                <w:rFonts w:ascii="Times New Roman" w:hAnsi="Times New Roman" w:cs="Times New Roman"/>
                <w:sz w:val="24"/>
                <w:szCs w:val="24"/>
              </w:rPr>
              <w:t xml:space="preserve"> polio vaccine</w:t>
            </w:r>
          </w:p>
        </w:tc>
        <w:tc>
          <w:tcPr>
            <w:tcW w:w="3053" w:type="dxa"/>
          </w:tcPr>
          <w:p w:rsidR="00E92DF2" w:rsidRPr="00D36156" w:rsidRDefault="00D36156"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The first product prepared using cell culture technique</w:t>
            </w:r>
          </w:p>
        </w:tc>
      </w:tr>
    </w:tbl>
    <w:p w:rsidR="00E92DF2" w:rsidRDefault="00E92DF2" w:rsidP="0041296E">
      <w:pPr>
        <w:spacing w:line="360" w:lineRule="auto"/>
        <w:jc w:val="both"/>
        <w:rPr>
          <w:rFonts w:ascii="Times New Roman" w:hAnsi="Times New Roman" w:cs="Times New Roman"/>
          <w:b/>
          <w:sz w:val="24"/>
          <w:szCs w:val="24"/>
        </w:rPr>
      </w:pPr>
    </w:p>
    <w:p w:rsidR="00D36156" w:rsidRDefault="00D36156" w:rsidP="0041296E">
      <w:pPr>
        <w:spacing w:line="360" w:lineRule="auto"/>
        <w:jc w:val="both"/>
        <w:rPr>
          <w:rFonts w:ascii="Times New Roman" w:hAnsi="Times New Roman" w:cs="Times New Roman"/>
          <w:sz w:val="24"/>
          <w:szCs w:val="24"/>
        </w:rPr>
      </w:pPr>
      <w:r w:rsidRPr="00D36156">
        <w:rPr>
          <w:rFonts w:ascii="Times New Roman" w:hAnsi="Times New Roman" w:cs="Times New Roman"/>
          <w:sz w:val="24"/>
          <w:szCs w:val="24"/>
        </w:rPr>
        <w:t>Among the various animal cell cultures (Chick embryo tissue developed in 1940’s, human tissues culture in 1950’s), mouse cell cultures are the most commonly used in the laboratory</w:t>
      </w:r>
      <w:r>
        <w:rPr>
          <w:rFonts w:ascii="Times New Roman" w:hAnsi="Times New Roman" w:cs="Times New Roman"/>
          <w:sz w:val="24"/>
          <w:szCs w:val="24"/>
        </w:rPr>
        <w:t>.</w:t>
      </w:r>
    </w:p>
    <w:p w:rsidR="003B0693" w:rsidRPr="003B0693" w:rsidRDefault="003B0693" w:rsidP="002760B0">
      <w:pPr>
        <w:spacing w:line="360" w:lineRule="auto"/>
        <w:rPr>
          <w:b/>
          <w:sz w:val="32"/>
          <w:szCs w:val="32"/>
          <w:u w:val="single"/>
        </w:rPr>
      </w:pPr>
    </w:p>
    <w:sectPr w:rsidR="003B0693" w:rsidRPr="003B0693" w:rsidSect="004C7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5D60"/>
    <w:multiLevelType w:val="hybridMultilevel"/>
    <w:tmpl w:val="C81C67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5B6218A1"/>
    <w:multiLevelType w:val="hybridMultilevel"/>
    <w:tmpl w:val="5D3A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B0693"/>
    <w:rsid w:val="0018687D"/>
    <w:rsid w:val="001F51F0"/>
    <w:rsid w:val="002760B0"/>
    <w:rsid w:val="00287F82"/>
    <w:rsid w:val="003B0693"/>
    <w:rsid w:val="0041296E"/>
    <w:rsid w:val="004149C1"/>
    <w:rsid w:val="004C7507"/>
    <w:rsid w:val="00756021"/>
    <w:rsid w:val="007A4C2F"/>
    <w:rsid w:val="00A07288"/>
    <w:rsid w:val="00A4700A"/>
    <w:rsid w:val="00C271AE"/>
    <w:rsid w:val="00D36156"/>
    <w:rsid w:val="00D9160D"/>
    <w:rsid w:val="00E22CFC"/>
    <w:rsid w:val="00E92DF2"/>
    <w:rsid w:val="00F166C8"/>
    <w:rsid w:val="00F55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0B0"/>
    <w:pPr>
      <w:ind w:left="720"/>
      <w:contextualSpacing/>
    </w:pPr>
  </w:style>
  <w:style w:type="paragraph" w:styleId="BalloonText">
    <w:name w:val="Balloon Text"/>
    <w:basedOn w:val="Normal"/>
    <w:link w:val="BalloonTextChar"/>
    <w:uiPriority w:val="99"/>
    <w:semiHidden/>
    <w:unhideWhenUsed/>
    <w:rsid w:val="0041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6E"/>
    <w:rPr>
      <w:rFonts w:ascii="Tahoma" w:hAnsi="Tahoma" w:cs="Tahoma"/>
      <w:sz w:val="16"/>
      <w:szCs w:val="16"/>
    </w:rPr>
  </w:style>
  <w:style w:type="table" w:styleId="TableGrid">
    <w:name w:val="Table Grid"/>
    <w:basedOn w:val="TableNormal"/>
    <w:uiPriority w:val="59"/>
    <w:rsid w:val="00E92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2020-03-22T12:00:00Z</dcterms:created>
  <dcterms:modified xsi:type="dcterms:W3CDTF">2020-03-22T14:06:00Z</dcterms:modified>
</cp:coreProperties>
</file>